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B49DA" w14:textId="283F28B8" w:rsidR="00E160C1" w:rsidRDefault="00E160C1" w:rsidP="00E160C1">
      <w:pPr>
        <w:jc w:val="center"/>
        <w:rPr>
          <w:b/>
          <w:sz w:val="28"/>
          <w:szCs w:val="28"/>
        </w:rPr>
      </w:pPr>
      <w:r>
        <w:rPr>
          <w:b/>
          <w:sz w:val="28"/>
          <w:szCs w:val="28"/>
        </w:rPr>
        <w:t>Southpointe Square H. O. A. Board Meeting</w:t>
      </w:r>
    </w:p>
    <w:p w14:paraId="1A09E9F8" w14:textId="4384E05F" w:rsidR="00E160C1" w:rsidRDefault="00E160C1" w:rsidP="00E160C1">
      <w:pPr>
        <w:jc w:val="center"/>
        <w:rPr>
          <w:b/>
          <w:sz w:val="28"/>
          <w:szCs w:val="28"/>
        </w:rPr>
      </w:pPr>
      <w:r>
        <w:rPr>
          <w:b/>
          <w:sz w:val="28"/>
          <w:szCs w:val="28"/>
        </w:rPr>
        <w:t>Summary of Meeting Minutes</w:t>
      </w:r>
    </w:p>
    <w:p w14:paraId="06F06993" w14:textId="5BA07E71" w:rsidR="00E160C1" w:rsidRDefault="00E160C1" w:rsidP="00E160C1">
      <w:pPr>
        <w:jc w:val="center"/>
        <w:rPr>
          <w:b/>
          <w:sz w:val="28"/>
          <w:szCs w:val="28"/>
        </w:rPr>
      </w:pPr>
      <w:r>
        <w:rPr>
          <w:b/>
          <w:sz w:val="28"/>
          <w:szCs w:val="28"/>
        </w:rPr>
        <w:t xml:space="preserve">January 17, 2019 </w:t>
      </w:r>
    </w:p>
    <w:p w14:paraId="371F9E67" w14:textId="530C97BB" w:rsidR="00E160C1" w:rsidRDefault="00E160C1" w:rsidP="00E160C1">
      <w:pPr>
        <w:jc w:val="center"/>
        <w:rPr>
          <w:b/>
          <w:sz w:val="28"/>
          <w:szCs w:val="28"/>
        </w:rPr>
      </w:pPr>
    </w:p>
    <w:p w14:paraId="2525B142" w14:textId="43FFEF98" w:rsidR="00E160C1" w:rsidRDefault="00E160C1" w:rsidP="00E160C1">
      <w:r>
        <w:t>The meeting was called to order by President Kathy Toeppe at 6:30 PM. Roll Call: Present – Ken Wonsnowski, Josh Walker, and Darrick Whitaker. Excused – Ed Andrews.  Association members Charles and Suzanne Wisler and attorney Peter Fales.</w:t>
      </w:r>
    </w:p>
    <w:p w14:paraId="4C976A77" w14:textId="09A3A71F" w:rsidR="00E160C1" w:rsidRDefault="00E160C1" w:rsidP="00E160C1">
      <w:r>
        <w:t xml:space="preserve">Item number one under new business was addressed out of </w:t>
      </w:r>
      <w:r w:rsidR="0018279A">
        <w:t>agenda order so that any non-board members present could leave when they wished. The lien holders appeal arguments were presented, and they were asking for relief from the costs associated with removing the lien due to non- payment of late fees. During discussions it was agreed that system of owner identification is flawed.  The HOA board must rely on information supplied by the township clerk’s office for mailing out dues’ invoices and late fee notices.</w:t>
      </w:r>
      <w:r w:rsidR="00F262B8">
        <w:t xml:space="preserve"> The board had used the most recent list supplied by the township and were unaware of the property transfer.  After a lengthy discussion by all present Ken made a motion, seconded by Josh that the board will review and reconsider their request in the next three weeks and notify them of the board decision no later than ten (10) days after, motion carried 4-0.  Mr. Fales stated he will review the lien policy and offer comments to improve it to the board.  This is first appeal before the Board, and they thank these members and Mr. Fales for their input and patience.</w:t>
      </w:r>
    </w:p>
    <w:p w14:paraId="664F1319" w14:textId="49EE5700" w:rsidR="00341761" w:rsidRDefault="00341761" w:rsidP="00E160C1">
      <w:r>
        <w:rPr>
          <w:b/>
        </w:rPr>
        <w:t>President Report -</w:t>
      </w:r>
      <w:r>
        <w:t xml:space="preserve"> Kathy reported that plans are being made for this spring to have another Easter Egg Hunt for the kids.</w:t>
      </w:r>
    </w:p>
    <w:p w14:paraId="10461634" w14:textId="3BFE0BD4" w:rsidR="00341761" w:rsidRDefault="00341761" w:rsidP="00E160C1">
      <w:r>
        <w:rPr>
          <w:b/>
        </w:rPr>
        <w:t xml:space="preserve">Treasurer Report – </w:t>
      </w:r>
      <w:r>
        <w:t>Ken reported the current account balance is six thousand four hundred eighty- two dollars and sixty- five cents ($ 6,482.65).  All bills have been paid to date.  He also stated that we have received 94.9% of 2018 dues.  Should any association member have any questions or request to review the financial records please contact Ken.</w:t>
      </w:r>
    </w:p>
    <w:p w14:paraId="1C188548" w14:textId="3156B5C5" w:rsidR="00341761" w:rsidRDefault="00341761" w:rsidP="00E160C1">
      <w:r>
        <w:rPr>
          <w:b/>
        </w:rPr>
        <w:t>Secretary Report -</w:t>
      </w:r>
      <w:r>
        <w:t xml:space="preserve"> Under </w:t>
      </w:r>
      <w:r w:rsidR="00C81947">
        <w:t>correspondence</w:t>
      </w:r>
      <w:r>
        <w:t xml:space="preserve"> Darrick stated that the US post office had offered an automatic </w:t>
      </w:r>
      <w:r w:rsidR="00C81947">
        <w:t xml:space="preserve">payment option, but the board decided after some discussion to continue with the present method of paying for </w:t>
      </w:r>
      <w:r w:rsidR="00717A8F">
        <w:t xml:space="preserve">the </w:t>
      </w:r>
      <w:r w:rsidR="00C81947">
        <w:t>PO Box. He also reported there are currently seven (7) active liens on file for non- payment of dues, late fees, and expenses.</w:t>
      </w:r>
    </w:p>
    <w:p w14:paraId="1E1427B6" w14:textId="60D50094" w:rsidR="00C81947" w:rsidRDefault="00C81947" w:rsidP="00E160C1">
      <w:r>
        <w:rPr>
          <w:b/>
        </w:rPr>
        <w:t xml:space="preserve">Old Business- </w:t>
      </w:r>
      <w:r>
        <w:t xml:space="preserve">Darrick stated that there </w:t>
      </w:r>
      <w:r w:rsidR="004809FB">
        <w:t xml:space="preserve">have been no construction </w:t>
      </w:r>
      <w:r>
        <w:t xml:space="preserve">activities at 15175 Oak </w:t>
      </w:r>
      <w:r w:rsidR="004809FB">
        <w:t>K</w:t>
      </w:r>
      <w:r>
        <w:t xml:space="preserve">noll Drive since the last board meeting.  This property received its </w:t>
      </w:r>
      <w:r w:rsidR="004809FB">
        <w:t>permanent</w:t>
      </w:r>
      <w:r>
        <w:t xml:space="preserve"> certificate of occupancy on July 12,</w:t>
      </w:r>
      <w:r w:rsidR="004809FB">
        <w:t xml:space="preserve"> 2018.  Article XV of the Master Deed Restrictions require that the sidewalks, driveways, and yards be completed within three months of receiving this document.  Once the property owner has been identified the board will send a letter instructing that their property is non-conforming.   Darrick also stated that the Master Deed revision committee has done a third review and will soon be passing it on to the board for their review and action. The board is hopeful that the final revisions can be made, and the proposed edition will be on the web site before the end of March this year.  It is the plan that a ballot slip will be included with the dues invoice and members votes will be received with dues payments.</w:t>
      </w:r>
    </w:p>
    <w:p w14:paraId="6684171D" w14:textId="2B355F08" w:rsidR="004809FB" w:rsidRDefault="004809FB" w:rsidP="00E160C1">
      <w:r>
        <w:rPr>
          <w:b/>
        </w:rPr>
        <w:lastRenderedPageBreak/>
        <w:t>New Business -</w:t>
      </w:r>
      <w:r>
        <w:t xml:space="preserve"> </w:t>
      </w:r>
      <w:r w:rsidR="008A0D3A">
        <w:t xml:space="preserve">Darrick reviewed a request from </w:t>
      </w:r>
      <w:r w:rsidR="00C3799D">
        <w:t>a Monroe High School group, AIM that places an American flay during selected holidays as a fund raiser. The flags would be placed on five (5) holidays and 9-11. They place, pick up, on these days</w:t>
      </w:r>
      <w:r w:rsidR="00717A8F">
        <w:t>, then store.</w:t>
      </w:r>
      <w:r w:rsidR="00C3799D">
        <w:t xml:space="preserve"> Motion by Josh, seconded by Darrick to have two flags placed, one at each entrance for 2019, motion carried 4-0.  </w:t>
      </w:r>
      <w:r w:rsidR="00D5575A">
        <w:t>Darrick lead a discussion on emergency snow removal request by a member of the subdivision who owns snow plowing company.  He stated he would “drop” a plow as requested and directed location if we were to be snowed in by drifts as the case several years ago.  Then member</w:t>
      </w:r>
      <w:r w:rsidR="00744E97">
        <w:t>s</w:t>
      </w:r>
      <w:r w:rsidR="00D5575A">
        <w:t xml:space="preserve"> could not exit the sub and get to work so we had a company plow the effected intersections in the sub because the county road commission trucks could not plow for days later. Darrick will contact Mr. Dan Deneau for more information and report back to the board.  Ken lead a lengthy discussion on Lot number 152, it has a lien on it for dues, late fees, and other expenses.  It was listed in the local paper under “Notice of Show Cause Hearing and Judicial Foreclosure Hearing </w:t>
      </w:r>
      <w:r w:rsidR="009D1144">
        <w:t>Non-payment Property Taxes”.  Ken and Peter explained that if it was sold at the foreclosure sale, we would lose our lien rights. The board will continue to monitor this issue and recommend some type of action this spring.</w:t>
      </w:r>
    </w:p>
    <w:p w14:paraId="3793A469" w14:textId="398B7359" w:rsidR="009D1144" w:rsidRPr="004809FB" w:rsidRDefault="009D1144" w:rsidP="00E160C1">
      <w:r>
        <w:t>The meeting was adjourned at</w:t>
      </w:r>
      <w:bookmarkStart w:id="0" w:name="_GoBack"/>
      <w:bookmarkEnd w:id="0"/>
      <w:r>
        <w:t xml:space="preserve"> 8:05 PM.</w:t>
      </w:r>
    </w:p>
    <w:sectPr w:rsidR="009D1144" w:rsidRPr="00480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C1"/>
    <w:rsid w:val="0018279A"/>
    <w:rsid w:val="00341761"/>
    <w:rsid w:val="004809FB"/>
    <w:rsid w:val="00717A8F"/>
    <w:rsid w:val="00744E97"/>
    <w:rsid w:val="008A0D3A"/>
    <w:rsid w:val="009D1144"/>
    <w:rsid w:val="00C3799D"/>
    <w:rsid w:val="00C81947"/>
    <w:rsid w:val="00D5575A"/>
    <w:rsid w:val="00E160C1"/>
    <w:rsid w:val="00F2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6A50"/>
  <w15:chartTrackingRefBased/>
  <w15:docId w15:val="{9865B386-6D55-42AA-B686-EB2131BF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Darrick Whitaker</dc:creator>
  <cp:keywords/>
  <dc:description/>
  <cp:lastModifiedBy>Darrick Whitaker</cp:lastModifiedBy>
  <cp:revision>4</cp:revision>
  <dcterms:created xsi:type="dcterms:W3CDTF">2019-01-18T18:11:00Z</dcterms:created>
  <dcterms:modified xsi:type="dcterms:W3CDTF">2019-01-18T18:53:00Z</dcterms:modified>
</cp:coreProperties>
</file>